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14304B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52A3" w:rsidRPr="003835C4" w:rsidRDefault="00C952A3" w:rsidP="00C952A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C56B58" w:rsidRPr="004B3351" w:rsidRDefault="0014304B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ЭКОНОМИЧЕСКАЯ ТЕОРИЯ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D14DE7" w:rsidRPr="0040170C" w:rsidRDefault="00D14DE7" w:rsidP="00D14DE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6"/>
          <w:sz w:val="28"/>
          <w:szCs w:val="28"/>
        </w:rPr>
        <w:t>38.03.02 «Менеджмент»</w:t>
      </w:r>
    </w:p>
    <w:p w:rsidR="00D14DE7" w:rsidRPr="0040170C" w:rsidRDefault="00D14DE7" w:rsidP="00D14DE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D14DE7" w:rsidRPr="0040170C" w:rsidRDefault="00D14DE7" w:rsidP="00D14DE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D14DE7" w:rsidRPr="00E83CED" w:rsidRDefault="00D14DE7" w:rsidP="00D14DE7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D14DE7" w:rsidRPr="00E83CED" w:rsidRDefault="00D14DE7" w:rsidP="00D14DE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DE7" w:rsidRDefault="00D14DE7" w:rsidP="00D14DE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DE7" w:rsidRDefault="00D14DE7" w:rsidP="00D14DE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DE7" w:rsidRPr="00E83CED" w:rsidRDefault="00D14DE7" w:rsidP="00D14DE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DE7" w:rsidRPr="004B3351" w:rsidRDefault="00D14DE7" w:rsidP="00D14DE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B33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Разработан в соответствии с рабочей </w:t>
      </w:r>
      <w:r w:rsidRPr="0014304B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программой «</w:t>
      </w:r>
      <w:r w:rsidRPr="0014304B">
        <w:rPr>
          <w:rFonts w:ascii="Times New Roman" w:hAnsi="Times New Roman"/>
          <w:b/>
          <w:sz w:val="24"/>
          <w:szCs w:val="24"/>
        </w:rPr>
        <w:t>Экономическая теория</w:t>
      </w:r>
      <w:r w:rsidRPr="001430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14304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</w:t>
      </w:r>
      <w:r w:rsidRPr="004B33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добренной кафедрой «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Экономика, финансы и управление» (протокол № </w:t>
      </w:r>
      <w:r w:rsidRPr="003835C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0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6 от «30» января </w:t>
      </w:r>
      <w:r w:rsidRPr="004B33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202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</w:t>
      </w:r>
      <w:r w:rsidRPr="004B33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г.)</w:t>
      </w:r>
    </w:p>
    <w:p w:rsidR="00D14DE7" w:rsidRDefault="00D14DE7" w:rsidP="00D14DE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14304B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Экономическая теория</w:t>
      </w: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5A76A2">
        <w:trPr>
          <w:trHeight w:val="165"/>
        </w:trPr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5A76A2" w:rsidRPr="004B3351" w:rsidTr="00131546">
        <w:tc>
          <w:tcPr>
            <w:tcW w:w="2063" w:type="dxa"/>
            <w:hideMark/>
          </w:tcPr>
          <w:p w:rsidR="005A76A2" w:rsidRPr="005A76A2" w:rsidRDefault="005A76A2" w:rsidP="005A76A2">
            <w:pPr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>ПКН– 1</w:t>
            </w:r>
          </w:p>
        </w:tc>
        <w:tc>
          <w:tcPr>
            <w:tcW w:w="3148" w:type="dxa"/>
            <w:hideMark/>
          </w:tcPr>
          <w:p w:rsidR="005A76A2" w:rsidRPr="005A76A2" w:rsidRDefault="005A76A2" w:rsidP="005A76A2">
            <w:pPr>
              <w:ind w:left="0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Style w:val="211pt"/>
                <w:rFonts w:eastAsia="Calibri"/>
                <w:b w:val="0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4395" w:type="dxa"/>
          </w:tcPr>
          <w:p w:rsidR="005A76A2" w:rsidRPr="005A76A2" w:rsidRDefault="005A76A2" w:rsidP="005A76A2">
            <w:pPr>
              <w:spacing w:line="274" w:lineRule="exact"/>
              <w:ind w:left="0" w:right="132"/>
              <w:jc w:val="both"/>
              <w:rPr>
                <w:rStyle w:val="211pt"/>
                <w:rFonts w:eastAsia="Calibri"/>
                <w:b w:val="0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5A76A2">
              <w:rPr>
                <w:rStyle w:val="211pt"/>
                <w:rFonts w:eastAsia="Calibri"/>
                <w:b w:val="0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5A76A2" w:rsidRPr="005A76A2" w:rsidRDefault="005A76A2" w:rsidP="005A76A2">
            <w:pPr>
              <w:spacing w:line="274" w:lineRule="exact"/>
              <w:ind w:left="0" w:right="132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A76A2" w:rsidRPr="005A76A2" w:rsidRDefault="005A76A2" w:rsidP="005A76A2">
            <w:pPr>
              <w:ind w:left="0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Style w:val="211pt"/>
                <w:rFonts w:eastAsia="Calibri"/>
                <w:b w:val="0"/>
                <w:szCs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5A76A2">
              <w:rPr>
                <w:rStyle w:val="211pt"/>
                <w:rFonts w:eastAsia="Calibri"/>
                <w:b w:val="0"/>
                <w:szCs w:val="24"/>
              </w:rPr>
              <w:t>бакалавриате</w:t>
            </w:r>
            <w:proofErr w:type="spellEnd"/>
          </w:p>
        </w:tc>
      </w:tr>
      <w:tr w:rsidR="005A76A2" w:rsidRPr="004B3351" w:rsidTr="00131546">
        <w:tc>
          <w:tcPr>
            <w:tcW w:w="2063" w:type="dxa"/>
            <w:hideMark/>
          </w:tcPr>
          <w:p w:rsidR="005A76A2" w:rsidRPr="005A76A2" w:rsidRDefault="005A76A2" w:rsidP="005A76A2">
            <w:pPr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>ПКН–6.</w:t>
            </w:r>
          </w:p>
        </w:tc>
        <w:tc>
          <w:tcPr>
            <w:tcW w:w="3148" w:type="dxa"/>
          </w:tcPr>
          <w:p w:rsidR="005A76A2" w:rsidRPr="005A76A2" w:rsidRDefault="005A76A2" w:rsidP="005A76A2">
            <w:pPr>
              <w:ind w:left="-79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Style w:val="211pt"/>
                <w:rFonts w:eastAsia="Calibri"/>
                <w:b w:val="0"/>
                <w:szCs w:val="24"/>
              </w:rPr>
              <w:t xml:space="preserve"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              </w:t>
            </w:r>
          </w:p>
        </w:tc>
        <w:tc>
          <w:tcPr>
            <w:tcW w:w="4395" w:type="dxa"/>
          </w:tcPr>
          <w:p w:rsidR="005A76A2" w:rsidRPr="005A76A2" w:rsidRDefault="005A76A2" w:rsidP="005A76A2">
            <w:pPr>
              <w:spacing w:line="274" w:lineRule="exact"/>
              <w:ind w:left="-79" w:right="130"/>
              <w:rPr>
                <w:rStyle w:val="211pt"/>
                <w:rFonts w:eastAsia="Calibri"/>
                <w:b w:val="0"/>
                <w:szCs w:val="24"/>
              </w:rPr>
            </w:pPr>
            <w:r w:rsidRPr="005A76A2">
              <w:rPr>
                <w:rStyle w:val="211pt"/>
                <w:rFonts w:eastAsia="Calibri"/>
                <w:b w:val="0"/>
                <w:szCs w:val="24"/>
              </w:rPr>
              <w:t>1. 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компании.</w:t>
            </w:r>
          </w:p>
          <w:p w:rsidR="005A76A2" w:rsidRPr="005A76A2" w:rsidRDefault="005A76A2" w:rsidP="005A76A2">
            <w:pPr>
              <w:spacing w:line="274" w:lineRule="exact"/>
              <w:ind w:left="-79" w:right="130"/>
              <w:rPr>
                <w:rFonts w:ascii="Times New Roman" w:hAnsi="Times New Roman" w:cs="Times New Roman"/>
                <w:szCs w:val="24"/>
              </w:rPr>
            </w:pPr>
          </w:p>
          <w:p w:rsidR="005A76A2" w:rsidRPr="005A76A2" w:rsidRDefault="005A76A2" w:rsidP="005A76A2">
            <w:pPr>
              <w:ind w:left="-79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Style w:val="211pt"/>
                <w:rFonts w:eastAsia="Calibri"/>
                <w:b w:val="0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компании.</w:t>
            </w:r>
          </w:p>
        </w:tc>
      </w:tr>
      <w:tr w:rsidR="005A76A2" w:rsidRPr="004B3351" w:rsidTr="00131546">
        <w:tc>
          <w:tcPr>
            <w:tcW w:w="2063" w:type="dxa"/>
          </w:tcPr>
          <w:p w:rsidR="005A76A2" w:rsidRPr="005A76A2" w:rsidRDefault="005A76A2" w:rsidP="005A76A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>УК-13</w:t>
            </w:r>
          </w:p>
        </w:tc>
        <w:tc>
          <w:tcPr>
            <w:tcW w:w="3148" w:type="dxa"/>
          </w:tcPr>
          <w:p w:rsidR="005A76A2" w:rsidRPr="005A76A2" w:rsidRDefault="005A76A2" w:rsidP="005A76A2">
            <w:pPr>
              <w:ind w:left="0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Style w:val="200"/>
                <w:rFonts w:eastAsia="Calibri"/>
                <w:bCs/>
                <w:color w:val="000000"/>
                <w:szCs w:val="24"/>
                <w:lang w:bidi="ru-RU"/>
              </w:rPr>
              <w:t xml:space="preserve">Способность принимать обоснованные экономические решения в различных областях жизнедеятельности           </w:t>
            </w:r>
          </w:p>
        </w:tc>
        <w:tc>
          <w:tcPr>
            <w:tcW w:w="4395" w:type="dxa"/>
          </w:tcPr>
          <w:p w:rsidR="005A76A2" w:rsidRPr="005A76A2" w:rsidRDefault="005A76A2" w:rsidP="005A76A2">
            <w:pPr>
              <w:ind w:left="-79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>1.</w:t>
            </w:r>
            <w:r w:rsidRPr="005A76A2">
              <w:rPr>
                <w:rFonts w:ascii="Times New Roman" w:hAnsi="Times New Roman" w:cs="Times New Roman"/>
                <w:bCs/>
                <w:szCs w:val="24"/>
                <w:lang w:bidi="ru-RU"/>
              </w:rPr>
              <w:t xml:space="preserve"> </w:t>
            </w:r>
            <w:r w:rsidRPr="005A76A2">
              <w:rPr>
                <w:rStyle w:val="200"/>
                <w:rFonts w:eastAsia="Calibri"/>
                <w:bCs/>
                <w:szCs w:val="24"/>
                <w:lang w:bidi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Pr="005A76A2">
              <w:rPr>
                <w:rFonts w:ascii="Times New Roman" w:hAnsi="Times New Roman" w:cs="Times New Roman"/>
                <w:szCs w:val="24"/>
              </w:rPr>
              <w:br/>
            </w:r>
          </w:p>
          <w:p w:rsidR="005A76A2" w:rsidRPr="005A76A2" w:rsidRDefault="005A76A2" w:rsidP="005A76A2">
            <w:pPr>
              <w:ind w:left="-79"/>
              <w:rPr>
                <w:rFonts w:ascii="Times New Roman" w:hAnsi="Times New Roman" w:cs="Times New Roman"/>
                <w:szCs w:val="24"/>
              </w:rPr>
            </w:pPr>
            <w:r w:rsidRPr="005A76A2">
              <w:rPr>
                <w:rFonts w:ascii="Times New Roman" w:hAnsi="Times New Roman" w:cs="Times New Roman"/>
                <w:szCs w:val="24"/>
              </w:rPr>
              <w:t>2.</w:t>
            </w:r>
            <w:r w:rsidRPr="005A76A2">
              <w:rPr>
                <w:rFonts w:ascii="Times New Roman" w:hAnsi="Times New Roman" w:cs="Times New Roman"/>
                <w:bCs/>
                <w:szCs w:val="24"/>
                <w:lang w:bidi="ru-RU"/>
              </w:rPr>
              <w:t xml:space="preserve"> </w:t>
            </w:r>
            <w:r w:rsidRPr="005A76A2">
              <w:rPr>
                <w:rStyle w:val="200"/>
                <w:rFonts w:eastAsia="Calibri"/>
                <w:bCs/>
                <w:szCs w:val="24"/>
                <w:lang w:bidi="ru-RU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2F69EB" w:rsidRDefault="004B3351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2F69EB" w:rsidRDefault="004B3351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2F69EB" w:rsidRDefault="004B3351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2F69EB" w:rsidRDefault="004B3351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2F69EB" w:rsidRDefault="004B3351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4B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Собственник каждого вида ресурса получает доход в определенной экономической форме. Укажите в каком случае форма дохода не соответствует виду ресурса?</w:t>
            </w:r>
          </w:p>
          <w:p w:rsidR="0014304B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наемный труд – заработная плата</w:t>
            </w:r>
          </w:p>
          <w:p w:rsidR="0014304B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капитал - прибыль</w:t>
            </w:r>
          </w:p>
          <w:p w:rsidR="0014304B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земля - рента</w:t>
            </w:r>
          </w:p>
          <w:p w:rsidR="0014304B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предпринимательство - прибыль</w:t>
            </w:r>
          </w:p>
          <w:p w:rsidR="004B3351" w:rsidRPr="002F69EB" w:rsidRDefault="0014304B" w:rsidP="002F69EB">
            <w:pPr>
              <w:shd w:val="clear" w:color="auto" w:fill="FFFFFF"/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д) капитал – процент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4B" w:rsidRPr="002F69EB" w:rsidRDefault="0014304B" w:rsidP="002F69EB">
            <w:pPr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капитал - прибыль</w:t>
            </w:r>
          </w:p>
          <w:p w:rsidR="004B3351" w:rsidRPr="002F69EB" w:rsidRDefault="00645347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14304B" w:rsidRDefault="0014304B" w:rsidP="002F69EB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 w:rsidR="005A7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2F69EB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4B3351" w:rsidRPr="002F69EB" w:rsidRDefault="004B3351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4B" w:rsidRPr="002F69EB" w:rsidRDefault="0014304B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Какой тип организации НЕ является </w:t>
            </w: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субъектом рыночного хозяйства?</w:t>
            </w:r>
          </w:p>
          <w:p w:rsidR="0014304B" w:rsidRPr="002F69EB" w:rsidRDefault="0014304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домохозяйства</w:t>
            </w:r>
          </w:p>
          <w:p w:rsidR="0014304B" w:rsidRPr="002F69EB" w:rsidRDefault="0014304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фирмы</w:t>
            </w:r>
          </w:p>
          <w:p w:rsidR="0014304B" w:rsidRPr="002F69EB" w:rsidRDefault="0014304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государство</w:t>
            </w:r>
          </w:p>
          <w:p w:rsidR="00645347" w:rsidRPr="002F69EB" w:rsidRDefault="0014304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политические партии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14304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политические партии</w:t>
            </w:r>
            <w:r w:rsidR="00645347" w:rsidRPr="002F6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14304B" w:rsidRPr="002F69EB" w:rsidRDefault="0014304B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5347" w:rsidRPr="002F69EB" w:rsidRDefault="00645347" w:rsidP="005A76A2">
            <w:pPr>
              <w:ind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Если кривая предложения перемещается на графике вправо, то это означает, что произошло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увеличение предложения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сокращение спроса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увеличение величины предложения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уменьшение величины предложения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увеличение предложения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rPr>
                <w:rFonts w:ascii="Times New Roman" w:eastAsia="Times-Bold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Все перечисленное может быть причиной сдвига кривой спроса на товар, кроме</w:t>
            </w:r>
          </w:p>
          <w:p w:rsidR="002F69EB" w:rsidRPr="002F69EB" w:rsidRDefault="002F69EB" w:rsidP="002F69EB">
            <w:pPr>
              <w:keepNext/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а) </w:t>
            </w: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изменения вкусов потребителей</w:t>
            </w:r>
          </w:p>
          <w:p w:rsidR="002F69EB" w:rsidRPr="002F69EB" w:rsidRDefault="002F69EB" w:rsidP="002F69EB">
            <w:pPr>
              <w:keepNext/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б) </w:t>
            </w: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увеличения доходов покупателей</w:t>
            </w:r>
          </w:p>
          <w:p w:rsidR="002F69EB" w:rsidRPr="002F69EB" w:rsidRDefault="002F69EB" w:rsidP="002F69EB">
            <w:pPr>
              <w:keepNext/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в) </w:t>
            </w: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роста цены </w:t>
            </w:r>
            <w:proofErr w:type="spellStart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взаимодополняемого</w:t>
            </w:r>
            <w:proofErr w:type="spellEnd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 товара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г) </w:t>
            </w: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увеличения цены товара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г) </w:t>
            </w: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увеличения цены товара</w:t>
            </w:r>
            <w:r w:rsidR="00FD010C" w:rsidRPr="002F6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Среди следующих утверждений одно является неверным. Укажите его: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а) кривая безразличия показывает </w:t>
            </w: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комбинации двух экономических благ, имеющих одинаковую полезность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б) кривая безразличия показывает </w:t>
            </w: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одинаковые по полезности потребительские наборы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все точки на кривой безразличия означают одинаковый уровень доходов потребителей</w:t>
            </w:r>
          </w:p>
          <w:p w:rsidR="00645347" w:rsidRPr="002F69EB" w:rsidRDefault="002F69EB" w:rsidP="002F69EB">
            <w:pPr>
              <w:shd w:val="clear" w:color="auto" w:fill="FFFFFF"/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г) кривая безразличия показывает </w:t>
            </w: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эффективную замену одного блага другим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все точки на кривой безразличия означают одинаковый уровень доходов потребителей</w:t>
            </w:r>
          </w:p>
          <w:p w:rsidR="00645347" w:rsidRPr="002F69EB" w:rsidRDefault="00645347" w:rsidP="002F69EB">
            <w:pPr>
              <w:pStyle w:val="a7"/>
              <w:tabs>
                <w:tab w:val="left" w:pos="569"/>
              </w:tabs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14304B" w:rsidRPr="002F69EB" w:rsidRDefault="0014304B" w:rsidP="002F69EB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Какие вопросы решает экономическая система?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а) каковы причины безработицы и инфляции?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б) что? где? когда?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в) что? как? для кого?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г) когда? почему? где? кто?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в) что? как? для кого?</w:t>
            </w:r>
          </w:p>
          <w:p w:rsidR="00645347" w:rsidRPr="002F69EB" w:rsidRDefault="00645347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tabs>
                <w:tab w:val="left" w:pos="851"/>
              </w:tabs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Какую функцию выполняют деньги при покупке товара в кредит?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а) меры стоимости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б) средства обращения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в) средства платежа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г) средства накопления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в) средства платежа</w:t>
            </w:r>
          </w:p>
          <w:p w:rsidR="00645347" w:rsidRPr="002F69EB" w:rsidRDefault="00645347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Сдвиг кривой спроса влево при прочих равных условиях ведет к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понижению цены равновесия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повышению цены равновесия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сохранению прежней цены равновесия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повышению величины предложения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2F69EB" w:rsidP="002F69EB">
            <w:pPr>
              <w:widowControl w:val="0"/>
              <w:ind w:left="-39" w:right="-223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повышению цены равновесия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Кардиналистская</w:t>
            </w:r>
            <w:proofErr w:type="spellEnd"/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теория полезности отличается от </w:t>
            </w:r>
            <w:proofErr w:type="spellStart"/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ординалистской</w:t>
            </w:r>
            <w:proofErr w:type="spellEnd"/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тем, что: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не использует моделей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не рассматривает субъективные предпочтения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считает возможным количественное измерение полезности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верно все перечисленное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считает возможным количественное измерение полезности</w:t>
            </w:r>
          </w:p>
          <w:p w:rsidR="00645347" w:rsidRPr="002F69EB" w:rsidRDefault="00645347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5A76A2">
            <w:pPr>
              <w:ind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Точка равновесия потребителя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это точка, где потребитель не имеет стимулов для изменения соотношения товаров в потребительском выборе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это точка, где потребитель не может повлиять на цены товаров</w:t>
            </w:r>
          </w:p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это точка, где потребитель тратит весь свой доход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это точка касания бюджетной линии и кривой безразличия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это точка касания бюджетной линии и кривой безразличия</w:t>
            </w:r>
          </w:p>
          <w:p w:rsidR="00645347" w:rsidRPr="002F69EB" w:rsidRDefault="00645347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pStyle w:val="23"/>
              <w:spacing w:after="0" w:line="240" w:lineRule="auto"/>
              <w:ind w:right="-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9EB">
              <w:rPr>
                <w:rFonts w:ascii="Times New Roman" w:hAnsi="Times New Roman"/>
                <w:sz w:val="24"/>
                <w:szCs w:val="24"/>
              </w:rPr>
              <w:t>В ВВП, рассчитываемый по сумме расходов, не включается следующая агрегатная величина: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валовые инвестиции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потребительские расходы + инвестиции + государственные расходы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чистый экспорт товаров и услуг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государственные закупки товаров и услуг</w:t>
            </w:r>
          </w:p>
          <w:p w:rsidR="00645347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д) зарплата и жалованье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2F69EB" w:rsidP="002F69EB">
            <w:pPr>
              <w:ind w:left="-39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д) зарплата и жалованье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 кейнсианской теории уменьшение совокупного спроса: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увеличивает уровень цен, но снижает выпуск и занятость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уменьшает выпуск и занятость, но не уровень цен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уменьшает и уровень цен, и выпуск, и занятость</w:t>
            </w:r>
          </w:p>
          <w:p w:rsidR="00645347" w:rsidRPr="002F69EB" w:rsidRDefault="002F69EB" w:rsidP="002F69EB">
            <w:pPr>
              <w:shd w:val="clear" w:color="auto" w:fill="FFFFFF"/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уменьшает уровень цен, но не выпуск и занятость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уменьшает выпуск и занятость, но не уровень цен</w:t>
            </w:r>
          </w:p>
          <w:p w:rsidR="00645347" w:rsidRPr="002F69EB" w:rsidRDefault="00645347" w:rsidP="002F69EB">
            <w:pPr>
              <w:shd w:val="clear" w:color="auto" w:fill="FFFFFF"/>
              <w:autoSpaceDE w:val="0"/>
              <w:autoSpaceDN w:val="0"/>
              <w:adjustRightInd w:val="0"/>
              <w:ind w:left="-39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Кейнсу</w:t>
            </w:r>
            <w:proofErr w:type="spellEnd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, сбережения и инвестиции в основном осуществляются: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одними и теми же людьми, по одним и тем же мотивам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разными группами людей по одинаковым мотивам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разными группами людей по разным мотивам</w:t>
            </w:r>
          </w:p>
          <w:p w:rsidR="00645347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одинаковыми группами людей по разным мотивам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разными группами людей по разным мотивам</w:t>
            </w:r>
          </w:p>
          <w:p w:rsidR="00645347" w:rsidRPr="002F69EB" w:rsidRDefault="00645347" w:rsidP="002F69EB">
            <w:pPr>
              <w:ind w:left="-39" w:right="-2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pStyle w:val="a9"/>
              <w:numPr>
                <w:ilvl w:val="12"/>
                <w:numId w:val="0"/>
              </w:numPr>
              <w:spacing w:after="0"/>
              <w:ind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18. При росте инфляции, вызванной нарушением механизма предложения, кривая совокупного предложения:</w:t>
            </w:r>
          </w:p>
          <w:p w:rsidR="002F69EB" w:rsidRPr="002F69EB" w:rsidRDefault="002F69EB" w:rsidP="002F69EB">
            <w:pPr>
              <w:pStyle w:val="a9"/>
              <w:numPr>
                <w:ilvl w:val="12"/>
                <w:numId w:val="0"/>
              </w:numPr>
              <w:spacing w:after="0"/>
              <w:ind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смещается вправо</w:t>
            </w:r>
          </w:p>
          <w:p w:rsidR="002F69EB" w:rsidRPr="002F69EB" w:rsidRDefault="002F69EB" w:rsidP="002F69EB">
            <w:pPr>
              <w:pStyle w:val="a9"/>
              <w:numPr>
                <w:ilvl w:val="12"/>
                <w:numId w:val="0"/>
              </w:numPr>
              <w:spacing w:after="0"/>
              <w:ind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смещается влево</w:t>
            </w:r>
          </w:p>
          <w:p w:rsidR="002F69EB" w:rsidRPr="002F69EB" w:rsidRDefault="002F69EB" w:rsidP="002F69EB">
            <w:pPr>
              <w:pStyle w:val="a9"/>
              <w:numPr>
                <w:ilvl w:val="12"/>
                <w:numId w:val="0"/>
              </w:numPr>
              <w:spacing w:after="0"/>
              <w:ind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движение идет вдоль неизменной кривой</w:t>
            </w:r>
          </w:p>
          <w:p w:rsidR="00645347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все ответы неверны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pStyle w:val="a9"/>
              <w:numPr>
                <w:ilvl w:val="12"/>
                <w:numId w:val="0"/>
              </w:numPr>
              <w:spacing w:after="0"/>
              <w:ind w:left="-39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смещается влево</w:t>
            </w:r>
          </w:p>
          <w:p w:rsidR="00645347" w:rsidRPr="002F69EB" w:rsidRDefault="00645347" w:rsidP="002F69EB">
            <w:pPr>
              <w:pStyle w:val="a3"/>
              <w:spacing w:before="0" w:beforeAutospacing="0" w:after="0" w:afterAutospacing="0"/>
              <w:ind w:left="-39" w:right="-223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Кривая </w:t>
            </w:r>
            <w:proofErr w:type="spellStart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Филлипса</w:t>
            </w:r>
            <w:proofErr w:type="spellEnd"/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 отражает: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прямую зависимость между темпами инфляции и безработицей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обратную зависимость между темпами инфляции и процентной ставкой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обратную зависимость между темпами инфляции и безработицей</w:t>
            </w:r>
          </w:p>
          <w:p w:rsidR="00645347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прямую зависимость между темпами инфляции и процентной ставкой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обратную зависимость между темпами инфляции и безработицей</w:t>
            </w:r>
          </w:p>
          <w:p w:rsidR="00645347" w:rsidRPr="002F69EB" w:rsidRDefault="00645347" w:rsidP="002F69EB">
            <w:pPr>
              <w:shd w:val="clear" w:color="auto" w:fill="FFFFFF"/>
              <w:autoSpaceDE w:val="0"/>
              <w:autoSpaceDN w:val="0"/>
              <w:adjustRightInd w:val="0"/>
              <w:ind w:left="-39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5A76A2">
            <w:pPr>
              <w:ind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2F69EB" w:rsidRDefault="00645347" w:rsidP="002F69EB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right="-22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0" w:right="-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 xml:space="preserve">Фискальная политика, направленная на стимулирование экономической активности (расширительная), предполагает: 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а) уменьшение налоговых ставок и сокращение государственных расходов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б) увеличение налоговых ставок и сокращение государственных расходов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уменьшение налоговых ставок и увеличение государственных расходов</w:t>
            </w:r>
          </w:p>
          <w:p w:rsidR="002F69EB" w:rsidRPr="002F69EB" w:rsidRDefault="002F69EB" w:rsidP="002F69EB">
            <w:pPr>
              <w:ind w:left="0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г) увеличение налоговых ставок и увеличение государственных расходов</w:t>
            </w:r>
          </w:p>
          <w:p w:rsidR="00645347" w:rsidRPr="002F69EB" w:rsidRDefault="00645347" w:rsidP="002F69EB">
            <w:pPr>
              <w:shd w:val="clear" w:color="auto" w:fill="FFFFFF"/>
              <w:ind w:left="0" w:right="-2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EB" w:rsidRPr="002F69EB" w:rsidRDefault="002F69EB" w:rsidP="002F69EB">
            <w:pPr>
              <w:ind w:left="-39" w:right="-223"/>
              <w:rPr>
                <w:rFonts w:ascii="Times New Roman" w:hAnsi="Times New Roman" w:cs="Times New Roman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sz w:val="24"/>
                <w:szCs w:val="24"/>
              </w:rPr>
              <w:t>в) уменьшение налоговых ставок и увеличение государственных расходов</w:t>
            </w:r>
          </w:p>
          <w:p w:rsidR="00645347" w:rsidRPr="002F69EB" w:rsidRDefault="00645347" w:rsidP="002F69EB">
            <w:pPr>
              <w:shd w:val="clear" w:color="auto" w:fill="FFFFFF"/>
              <w:autoSpaceDE w:val="0"/>
              <w:autoSpaceDN w:val="0"/>
              <w:adjustRightInd w:val="0"/>
              <w:ind w:left="-39" w:right="-2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6A2" w:rsidRPr="002F69EB" w:rsidRDefault="005A76A2" w:rsidP="005A76A2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bCs/>
                <w:sz w:val="24"/>
                <w:szCs w:val="24"/>
              </w:rPr>
              <w:t>УК-13</w:t>
            </w:r>
          </w:p>
          <w:p w:rsidR="005A76A2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A76A2" w:rsidRPr="002F69EB" w:rsidRDefault="005A76A2" w:rsidP="005A76A2">
            <w:pPr>
              <w:ind w:right="-2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ПКН-6</w:t>
            </w:r>
          </w:p>
          <w:p w:rsidR="00645347" w:rsidRPr="002F69EB" w:rsidRDefault="00645347" w:rsidP="002F69EB">
            <w:pPr>
              <w:ind w:left="0" w:right="-2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Незнание значительной части программного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C14"/>
    <w:rsid w:val="000960FC"/>
    <w:rsid w:val="000A28FB"/>
    <w:rsid w:val="000B72A9"/>
    <w:rsid w:val="000D3FBA"/>
    <w:rsid w:val="00135937"/>
    <w:rsid w:val="00142843"/>
    <w:rsid w:val="0014304B"/>
    <w:rsid w:val="001B0829"/>
    <w:rsid w:val="001C01E9"/>
    <w:rsid w:val="001D2ACE"/>
    <w:rsid w:val="00263B1C"/>
    <w:rsid w:val="002F69EB"/>
    <w:rsid w:val="003026C5"/>
    <w:rsid w:val="003835C4"/>
    <w:rsid w:val="0042775D"/>
    <w:rsid w:val="004B3351"/>
    <w:rsid w:val="004F3BBD"/>
    <w:rsid w:val="00544634"/>
    <w:rsid w:val="00547225"/>
    <w:rsid w:val="005A76A2"/>
    <w:rsid w:val="005E6BF8"/>
    <w:rsid w:val="00645347"/>
    <w:rsid w:val="007E7224"/>
    <w:rsid w:val="00993FAC"/>
    <w:rsid w:val="009E3294"/>
    <w:rsid w:val="00A57391"/>
    <w:rsid w:val="00AA14F0"/>
    <w:rsid w:val="00BF7949"/>
    <w:rsid w:val="00C56B58"/>
    <w:rsid w:val="00C952A3"/>
    <w:rsid w:val="00CA535B"/>
    <w:rsid w:val="00CF7ADD"/>
    <w:rsid w:val="00D14DE7"/>
    <w:rsid w:val="00DB2CE3"/>
    <w:rsid w:val="00EC5F96"/>
    <w:rsid w:val="00EE2009"/>
    <w:rsid w:val="00F63200"/>
    <w:rsid w:val="00F91291"/>
    <w:rsid w:val="00FA46F8"/>
    <w:rsid w:val="00FD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00">
    <w:name w:val="Основной текст20"/>
    <w:rsid w:val="0014304B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2Exact">
    <w:name w:val="Основной текст (2) Exact"/>
    <w:basedOn w:val="21"/>
    <w:rsid w:val="001430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2F69EB"/>
    <w:pPr>
      <w:spacing w:after="120" w:line="480" w:lineRule="auto"/>
      <w:ind w:left="0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F69EB"/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semiHidden/>
    <w:unhideWhenUsed/>
    <w:rsid w:val="002F69E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F69EB"/>
  </w:style>
  <w:style w:type="character" w:customStyle="1" w:styleId="211pt">
    <w:name w:val="Основной текст (2) + 11 pt;Полужирный"/>
    <w:rsid w:val="005A76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7</cp:revision>
  <cp:lastPrinted>2024-05-16T05:46:00Z</cp:lastPrinted>
  <dcterms:created xsi:type="dcterms:W3CDTF">2024-07-11T17:49:00Z</dcterms:created>
  <dcterms:modified xsi:type="dcterms:W3CDTF">2024-09-18T06:52:00Z</dcterms:modified>
</cp:coreProperties>
</file>